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6BF2F" w14:textId="77777777" w:rsidR="00545DCE" w:rsidRDefault="00545DCE"/>
    <w:p w14:paraId="41A65C2A" w14:textId="7AC84529" w:rsidR="00804638" w:rsidRDefault="00F019D4" w:rsidP="00804638">
      <w:pPr>
        <w:tabs>
          <w:tab w:val="left" w:pos="9903"/>
        </w:tabs>
        <w:spacing w:after="0" w:line="240" w:lineRule="auto"/>
        <w:jc w:val="center"/>
        <w:rPr>
          <w:rFonts w:hAnsi="Aptos"/>
          <w:color w:val="000000" w:themeColor="text1"/>
          <w:kern w:val="24"/>
          <w:sz w:val="36"/>
          <w:szCs w:val="36"/>
        </w:rPr>
      </w:pPr>
      <w:bookmarkStart w:id="0" w:name="_GoBack"/>
      <w:bookmarkEnd w:id="0"/>
      <w:r>
        <w:rPr>
          <w:rFonts w:hAnsi="Aptos"/>
          <w:color w:val="000000" w:themeColor="text1"/>
          <w:kern w:val="24"/>
          <w:sz w:val="36"/>
          <w:szCs w:val="36"/>
        </w:rPr>
        <w:t>MONROE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 xml:space="preserve"> COUNTY NOTICE</w:t>
      </w:r>
    </w:p>
    <w:p w14:paraId="262A8D34" w14:textId="0AC43373" w:rsidR="00804638" w:rsidRDefault="00F019D4" w:rsidP="00804638">
      <w:pPr>
        <w:tabs>
          <w:tab w:val="left" w:pos="9903"/>
        </w:tabs>
        <w:spacing w:after="0" w:line="240" w:lineRule="auto"/>
        <w:jc w:val="center"/>
        <w:rPr>
          <w:rFonts w:hAnsi="Aptos"/>
          <w:color w:val="000000" w:themeColor="text1"/>
          <w:kern w:val="24"/>
          <w:sz w:val="36"/>
          <w:szCs w:val="36"/>
        </w:rPr>
      </w:pPr>
      <w:r>
        <w:rPr>
          <w:rFonts w:hAnsi="Aptos"/>
          <w:color w:val="000000" w:themeColor="text1"/>
          <w:kern w:val="24"/>
          <w:sz w:val="36"/>
          <w:szCs w:val="36"/>
        </w:rPr>
        <w:t xml:space="preserve">On July 2, 2024, MONROE 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 xml:space="preserve">COUNTY HAS FILED ITS </w:t>
      </w:r>
    </w:p>
    <w:p w14:paraId="4977C47B" w14:textId="77777777" w:rsidR="00804638" w:rsidRDefault="00804638" w:rsidP="00804638">
      <w:pPr>
        <w:tabs>
          <w:tab w:val="left" w:pos="9903"/>
        </w:tabs>
        <w:spacing w:after="0" w:line="240" w:lineRule="auto"/>
        <w:jc w:val="center"/>
        <w:rPr>
          <w:rFonts w:hAnsi="Aptos"/>
          <w:color w:val="000000" w:themeColor="text1"/>
          <w:kern w:val="24"/>
          <w:sz w:val="36"/>
          <w:szCs w:val="36"/>
        </w:rPr>
      </w:pPr>
      <w:r>
        <w:rPr>
          <w:rFonts w:hAnsi="Aptos"/>
          <w:color w:val="000000" w:themeColor="text1"/>
          <w:kern w:val="24"/>
          <w:sz w:val="36"/>
          <w:szCs w:val="36"/>
        </w:rPr>
        <w:t>NOTICE OF INTENT TO PREPARE THE MATERIALS MANAGEMENT PLAN</w:t>
      </w:r>
    </w:p>
    <w:p w14:paraId="12B96C31" w14:textId="77777777" w:rsidR="00804638" w:rsidRDefault="00804638" w:rsidP="00804638">
      <w:pPr>
        <w:tabs>
          <w:tab w:val="left" w:pos="9903"/>
        </w:tabs>
        <w:spacing w:after="0" w:line="240" w:lineRule="auto"/>
        <w:jc w:val="center"/>
        <w:rPr>
          <w:rFonts w:hAnsi="Aptos"/>
          <w:color w:val="000000" w:themeColor="text1"/>
          <w:kern w:val="24"/>
          <w:sz w:val="36"/>
          <w:szCs w:val="36"/>
        </w:rPr>
      </w:pPr>
      <w:r>
        <w:rPr>
          <w:rFonts w:hAnsi="Aptos"/>
          <w:color w:val="000000" w:themeColor="text1"/>
          <w:kern w:val="24"/>
          <w:sz w:val="36"/>
          <w:szCs w:val="36"/>
        </w:rPr>
        <w:t xml:space="preserve">AND HAS BECOME THE COUNTY APPROVAL AGENCY </w:t>
      </w:r>
    </w:p>
    <w:p w14:paraId="6E784E8B" w14:textId="77777777" w:rsidR="00804638" w:rsidRDefault="00804638" w:rsidP="00804638">
      <w:pPr>
        <w:tabs>
          <w:tab w:val="left" w:pos="9903"/>
        </w:tabs>
        <w:spacing w:after="0" w:line="240" w:lineRule="auto"/>
        <w:jc w:val="center"/>
        <w:rPr>
          <w:rFonts w:hAnsi="Aptos"/>
          <w:color w:val="000000" w:themeColor="text1"/>
          <w:kern w:val="24"/>
          <w:sz w:val="36"/>
          <w:szCs w:val="36"/>
        </w:rPr>
      </w:pPr>
      <w:r>
        <w:rPr>
          <w:rFonts w:hAnsi="Aptos"/>
          <w:color w:val="000000" w:themeColor="text1"/>
          <w:kern w:val="24"/>
          <w:sz w:val="36"/>
          <w:szCs w:val="36"/>
        </w:rPr>
        <w:t>as required per Part 115, Solid Waste Management, of the Natural Resources and Environmental Protection Act,1994 PA 451, as amended.</w:t>
      </w:r>
    </w:p>
    <w:p w14:paraId="186A13EC" w14:textId="77777777" w:rsidR="00804638" w:rsidRDefault="00804638" w:rsidP="00804638">
      <w:pPr>
        <w:tabs>
          <w:tab w:val="left" w:pos="9903"/>
        </w:tabs>
        <w:spacing w:after="0" w:line="240" w:lineRule="auto"/>
        <w:jc w:val="center"/>
        <w:rPr>
          <w:rFonts w:hAnsi="Aptos"/>
          <w:color w:val="000000" w:themeColor="text1"/>
          <w:kern w:val="24"/>
          <w:sz w:val="36"/>
          <w:szCs w:val="36"/>
        </w:rPr>
      </w:pPr>
    </w:p>
    <w:p w14:paraId="388B0E17" w14:textId="1DEF88E3" w:rsidR="00804638" w:rsidRDefault="00F019D4" w:rsidP="00804638">
      <w:pPr>
        <w:tabs>
          <w:tab w:val="left" w:pos="9903"/>
        </w:tabs>
        <w:jc w:val="center"/>
        <w:rPr>
          <w:rFonts w:hAnsi="Aptos"/>
          <w:color w:val="000000" w:themeColor="text1"/>
          <w:kern w:val="24"/>
          <w:sz w:val="36"/>
          <w:szCs w:val="36"/>
        </w:rPr>
      </w:pPr>
      <w:r>
        <w:rPr>
          <w:rFonts w:hAnsi="Aptos"/>
          <w:color w:val="000000" w:themeColor="text1"/>
          <w:kern w:val="24"/>
          <w:sz w:val="36"/>
          <w:szCs w:val="36"/>
        </w:rPr>
        <w:t>Monroe County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 xml:space="preserve"> </w:t>
      </w:r>
      <w:r w:rsidR="000D37E7">
        <w:rPr>
          <w:rFonts w:hAnsi="Aptos"/>
          <w:color w:val="000000" w:themeColor="text1"/>
          <w:kern w:val="24"/>
          <w:sz w:val="36"/>
          <w:szCs w:val="36"/>
        </w:rPr>
        <w:t>intends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 xml:space="preserve"> to com</w:t>
      </w:r>
      <w:r>
        <w:rPr>
          <w:rFonts w:hAnsi="Aptos"/>
          <w:color w:val="000000" w:themeColor="text1"/>
          <w:kern w:val="24"/>
          <w:sz w:val="36"/>
          <w:szCs w:val="36"/>
        </w:rPr>
        <w:t xml:space="preserve">plete the </w:t>
      </w:r>
      <w:r w:rsidR="000D37E7">
        <w:rPr>
          <w:rFonts w:hAnsi="Aptos"/>
          <w:color w:val="000000" w:themeColor="text1"/>
          <w:kern w:val="24"/>
          <w:sz w:val="36"/>
          <w:szCs w:val="36"/>
        </w:rPr>
        <w:t>Materials Management Plan</w:t>
      </w:r>
      <w:r>
        <w:rPr>
          <w:rFonts w:hAnsi="Aptos"/>
          <w:color w:val="000000" w:themeColor="text1"/>
          <w:kern w:val="24"/>
          <w:sz w:val="36"/>
          <w:szCs w:val="36"/>
        </w:rPr>
        <w:t xml:space="preserve"> development as a </w:t>
      </w:r>
      <w:r w:rsidR="00772FAC">
        <w:rPr>
          <w:rFonts w:hAnsi="Aptos"/>
          <w:color w:val="000000" w:themeColor="text1"/>
          <w:kern w:val="24"/>
          <w:sz w:val="36"/>
          <w:szCs w:val="36"/>
        </w:rPr>
        <w:t>single c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>ounty</w:t>
      </w:r>
      <w:r>
        <w:rPr>
          <w:rFonts w:hAnsi="Aptos"/>
          <w:color w:val="000000" w:themeColor="text1"/>
          <w:kern w:val="24"/>
          <w:sz w:val="36"/>
          <w:szCs w:val="36"/>
        </w:rPr>
        <w:t>. N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 xml:space="preserve">ote that all materials management planning committee meetings are open to the public and notices of these meetings </w:t>
      </w:r>
      <w:r>
        <w:rPr>
          <w:rFonts w:hAnsi="Aptos"/>
          <w:color w:val="000000" w:themeColor="text1"/>
          <w:kern w:val="24"/>
          <w:sz w:val="36"/>
          <w:szCs w:val="36"/>
        </w:rPr>
        <w:t>shall be found at the following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 xml:space="preserve">: </w:t>
      </w:r>
      <w:r>
        <w:rPr>
          <w:rFonts w:hAnsi="Aptos"/>
          <w:color w:val="000000" w:themeColor="text1"/>
          <w:kern w:val="24"/>
          <w:sz w:val="36"/>
          <w:szCs w:val="36"/>
        </w:rPr>
        <w:t>www.greenmonroecounty.com</w:t>
      </w:r>
      <w:r w:rsidR="00804638">
        <w:rPr>
          <w:rFonts w:hAnsi="Aptos"/>
          <w:color w:val="000000" w:themeColor="text1"/>
          <w:kern w:val="24"/>
          <w:sz w:val="36"/>
          <w:szCs w:val="36"/>
        </w:rPr>
        <w:t xml:space="preserve"> in addition each municipality will receive notice and will have the meeting notices available as well. </w:t>
      </w:r>
    </w:p>
    <w:p w14:paraId="357D1940" w14:textId="77777777" w:rsidR="00772FAC" w:rsidRDefault="00804638" w:rsidP="00F019D4">
      <w:pPr>
        <w:tabs>
          <w:tab w:val="left" w:pos="9903"/>
        </w:tabs>
        <w:jc w:val="center"/>
        <w:rPr>
          <w:rFonts w:hAnsi="Aptos"/>
          <w:color w:val="000000" w:themeColor="text1"/>
          <w:kern w:val="24"/>
          <w:sz w:val="36"/>
          <w:szCs w:val="36"/>
        </w:rPr>
      </w:pPr>
      <w:r>
        <w:rPr>
          <w:rFonts w:hAnsi="Aptos"/>
          <w:color w:val="000000" w:themeColor="text1"/>
          <w:kern w:val="24"/>
          <w:sz w:val="36"/>
          <w:szCs w:val="36"/>
        </w:rPr>
        <w:t>Direct questions to</w:t>
      </w:r>
      <w:r w:rsidR="00F019D4">
        <w:rPr>
          <w:rFonts w:hAnsi="Aptos"/>
          <w:color w:val="000000" w:themeColor="text1"/>
          <w:kern w:val="24"/>
          <w:sz w:val="36"/>
          <w:szCs w:val="36"/>
        </w:rPr>
        <w:t>:</w:t>
      </w:r>
      <w:r>
        <w:rPr>
          <w:rFonts w:hAnsi="Aptos"/>
          <w:color w:val="000000" w:themeColor="text1"/>
          <w:kern w:val="24"/>
          <w:sz w:val="36"/>
          <w:szCs w:val="36"/>
        </w:rPr>
        <w:t xml:space="preserve"> </w:t>
      </w:r>
    </w:p>
    <w:p w14:paraId="1AF594CA" w14:textId="237E0B1D" w:rsidR="00F019D4" w:rsidRPr="00F019D4" w:rsidRDefault="00F019D4" w:rsidP="00F019D4">
      <w:pPr>
        <w:tabs>
          <w:tab w:val="left" w:pos="9903"/>
        </w:tabs>
        <w:jc w:val="center"/>
        <w:rPr>
          <w:rFonts w:hAnsi="Aptos"/>
          <w:color w:val="000000" w:themeColor="text1"/>
          <w:kern w:val="24"/>
          <w:sz w:val="36"/>
          <w:szCs w:val="36"/>
        </w:rPr>
      </w:pPr>
      <w:r w:rsidRPr="00F019D4">
        <w:rPr>
          <w:rFonts w:hAnsi="Aptos"/>
          <w:color w:val="000000" w:themeColor="text1"/>
          <w:kern w:val="24"/>
          <w:sz w:val="36"/>
          <w:szCs w:val="36"/>
        </w:rPr>
        <w:t>Dan Rock</w:t>
      </w:r>
    </w:p>
    <w:p w14:paraId="5A59DC8D" w14:textId="77777777" w:rsidR="00F019D4" w:rsidRPr="00F019D4" w:rsidRDefault="00F019D4" w:rsidP="00F019D4">
      <w:pPr>
        <w:tabs>
          <w:tab w:val="left" w:pos="9903"/>
        </w:tabs>
        <w:jc w:val="center"/>
        <w:rPr>
          <w:rFonts w:hAnsi="Aptos"/>
          <w:color w:val="000000" w:themeColor="text1"/>
          <w:kern w:val="24"/>
          <w:sz w:val="36"/>
          <w:szCs w:val="36"/>
        </w:rPr>
      </w:pPr>
      <w:r w:rsidRPr="00F019D4">
        <w:rPr>
          <w:rFonts w:hAnsi="Aptos"/>
          <w:color w:val="000000" w:themeColor="text1"/>
          <w:kern w:val="24"/>
          <w:sz w:val="36"/>
          <w:szCs w:val="36"/>
        </w:rPr>
        <w:t xml:space="preserve">Recycling and Green Community Program </w:t>
      </w:r>
    </w:p>
    <w:p w14:paraId="446EFEE4" w14:textId="77777777" w:rsidR="00F019D4" w:rsidRPr="00F019D4" w:rsidRDefault="00F019D4" w:rsidP="00F019D4">
      <w:pPr>
        <w:tabs>
          <w:tab w:val="left" w:pos="9903"/>
        </w:tabs>
        <w:jc w:val="center"/>
        <w:rPr>
          <w:rFonts w:hAnsi="Aptos"/>
          <w:color w:val="000000" w:themeColor="text1"/>
          <w:kern w:val="24"/>
          <w:sz w:val="36"/>
          <w:szCs w:val="36"/>
        </w:rPr>
      </w:pPr>
      <w:r w:rsidRPr="00F019D4">
        <w:rPr>
          <w:rFonts w:hAnsi="Aptos"/>
          <w:color w:val="000000" w:themeColor="text1"/>
          <w:kern w:val="24"/>
          <w:sz w:val="36"/>
          <w:szCs w:val="36"/>
        </w:rPr>
        <w:t>Monroe County Health Department</w:t>
      </w:r>
    </w:p>
    <w:p w14:paraId="49A85B87" w14:textId="21E651AB" w:rsidR="00804638" w:rsidRDefault="00F019D4" w:rsidP="00F019D4">
      <w:pPr>
        <w:tabs>
          <w:tab w:val="left" w:pos="9903"/>
        </w:tabs>
        <w:jc w:val="center"/>
        <w:rPr>
          <w:rFonts w:hAnsi="Aptos"/>
          <w:color w:val="000000" w:themeColor="text1"/>
          <w:kern w:val="24"/>
          <w:sz w:val="36"/>
          <w:szCs w:val="36"/>
        </w:rPr>
      </w:pPr>
      <w:r w:rsidRPr="00F019D4">
        <w:rPr>
          <w:rFonts w:hAnsi="Aptos"/>
          <w:color w:val="000000" w:themeColor="text1"/>
          <w:kern w:val="24"/>
          <w:sz w:val="36"/>
          <w:szCs w:val="36"/>
        </w:rPr>
        <w:t>(734) 240-7909</w:t>
      </w:r>
    </w:p>
    <w:p w14:paraId="1BD7DF78" w14:textId="054E7A6B" w:rsidR="00F019D4" w:rsidRDefault="00F019D4" w:rsidP="00F019D4">
      <w:pPr>
        <w:tabs>
          <w:tab w:val="left" w:pos="9903"/>
        </w:tabs>
        <w:jc w:val="center"/>
        <w:rPr>
          <w:rFonts w:hAnsi="Aptos"/>
          <w:color w:val="000000" w:themeColor="text1"/>
          <w:kern w:val="24"/>
          <w:sz w:val="36"/>
          <w:szCs w:val="36"/>
        </w:rPr>
      </w:pPr>
      <w:r>
        <w:rPr>
          <w:rFonts w:hAnsi="Aptos"/>
          <w:color w:val="000000" w:themeColor="text1"/>
          <w:kern w:val="24"/>
          <w:sz w:val="36"/>
          <w:szCs w:val="36"/>
        </w:rPr>
        <w:t>Dan_Rock@monroemi.org</w:t>
      </w:r>
    </w:p>
    <w:p w14:paraId="7233623D" w14:textId="3EB505A5" w:rsidR="00804638" w:rsidRDefault="00804638"/>
    <w:sectPr w:rsidR="00804638" w:rsidSect="00804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F95D" w14:textId="77777777" w:rsidR="00804638" w:rsidRDefault="00804638" w:rsidP="00804638">
      <w:pPr>
        <w:spacing w:after="0" w:line="240" w:lineRule="auto"/>
      </w:pPr>
      <w:r>
        <w:separator/>
      </w:r>
    </w:p>
  </w:endnote>
  <w:endnote w:type="continuationSeparator" w:id="0">
    <w:p w14:paraId="3ACC4860" w14:textId="77777777" w:rsidR="00804638" w:rsidRDefault="00804638" w:rsidP="0080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F7E1" w14:textId="77777777" w:rsidR="00804638" w:rsidRDefault="00804638" w:rsidP="00804638">
      <w:pPr>
        <w:spacing w:after="0" w:line="240" w:lineRule="auto"/>
      </w:pPr>
      <w:r>
        <w:separator/>
      </w:r>
    </w:p>
  </w:footnote>
  <w:footnote w:type="continuationSeparator" w:id="0">
    <w:p w14:paraId="5F0943DB" w14:textId="77777777" w:rsidR="00804638" w:rsidRDefault="00804638" w:rsidP="0080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yNLM0NrS0tDQ3MTZW0lEKTi0uzszPAykwqgUAQVEA/SwAAAA="/>
  </w:docVars>
  <w:rsids>
    <w:rsidRoot w:val="00804638"/>
    <w:rsid w:val="000D37E7"/>
    <w:rsid w:val="002A570B"/>
    <w:rsid w:val="003D6EEB"/>
    <w:rsid w:val="00545DCE"/>
    <w:rsid w:val="00772FAC"/>
    <w:rsid w:val="00804638"/>
    <w:rsid w:val="00950BA3"/>
    <w:rsid w:val="00BB44AE"/>
    <w:rsid w:val="00F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2886"/>
  <w15:chartTrackingRefBased/>
  <w15:docId w15:val="{2F4D7258-3004-420D-A4D1-9138E8A7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6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38"/>
  </w:style>
  <w:style w:type="paragraph" w:styleId="Footer">
    <w:name w:val="footer"/>
    <w:basedOn w:val="Normal"/>
    <w:link w:val="FooterChar"/>
    <w:uiPriority w:val="99"/>
    <w:unhideWhenUsed/>
    <w:rsid w:val="0080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38"/>
  </w:style>
  <w:style w:type="paragraph" w:styleId="BalloonText">
    <w:name w:val="Balloon Text"/>
    <w:basedOn w:val="Normal"/>
    <w:link w:val="BalloonTextChar"/>
    <w:uiPriority w:val="99"/>
    <w:semiHidden/>
    <w:unhideWhenUsed/>
    <w:rsid w:val="00F0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64c3e-f049-4574-bd7d-7499d2032cca" xsi:nil="true"/>
    <lcf76f155ced4ddcb4097134ff3c332f xmlns="e0cbd53f-e16e-4c9d-a9b4-707c8ac424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083A5D6B67F499046254B9384FD94" ma:contentTypeVersion="15" ma:contentTypeDescription="Create a new document." ma:contentTypeScope="" ma:versionID="ecd76fde4108e8f13e47b972e1493ef3">
  <xsd:schema xmlns:xsd="http://www.w3.org/2001/XMLSchema" xmlns:xs="http://www.w3.org/2001/XMLSchema" xmlns:p="http://schemas.microsoft.com/office/2006/metadata/properties" xmlns:ns2="e0cbd53f-e16e-4c9d-a9b4-707c8ac42485" xmlns:ns3="caedd1c9-61f7-4cc0-ad33-4c88afb78a96" xmlns:ns4="e4664c3e-f049-4574-bd7d-7499d2032cca" targetNamespace="http://schemas.microsoft.com/office/2006/metadata/properties" ma:root="true" ma:fieldsID="bee941615bb018a15cc87db3f4466bef" ns2:_="" ns3:_="" ns4:_="">
    <xsd:import namespace="e0cbd53f-e16e-4c9d-a9b4-707c8ac42485"/>
    <xsd:import namespace="caedd1c9-61f7-4cc0-ad33-4c88afb78a96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bd53f-e16e-4c9d-a9b4-707c8ac42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d1c9-61f7-4cc0-ad33-4c88afb7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dd5d4f-44f0-4221-8cf1-9bf39780c20e}" ma:internalName="TaxCatchAll" ma:showField="CatchAllData" ma:web="caedd1c9-61f7-4cc0-ad33-4c88afb78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76FD9-798B-4DA5-9143-1C6E37423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413DF-862F-4F14-9D22-5EFFAFAAA895}">
  <ds:schemaRefs>
    <ds:schemaRef ds:uri="http://schemas.microsoft.com/office/2006/metadata/properties"/>
    <ds:schemaRef ds:uri="http://schemas.microsoft.com/office/infopath/2007/PartnerControls"/>
    <ds:schemaRef ds:uri="e4664c3e-f049-4574-bd7d-7499d2032cca"/>
    <ds:schemaRef ds:uri="e0cbd53f-e16e-4c9d-a9b4-707c8ac42485"/>
  </ds:schemaRefs>
</ds:datastoreItem>
</file>

<file path=customXml/itemProps3.xml><?xml version="1.0" encoding="utf-8"?>
<ds:datastoreItem xmlns:ds="http://schemas.openxmlformats.org/officeDocument/2006/customXml" ds:itemID="{B6F1D253-7EE1-404B-80FE-D3DD5FA3B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bd53f-e16e-4c9d-a9b4-707c8ac42485"/>
    <ds:schemaRef ds:uri="caedd1c9-61f7-4cc0-ad33-4c88afb78a96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Christina (EGLE)</dc:creator>
  <cp:keywords/>
  <dc:description/>
  <cp:lastModifiedBy>Windows User</cp:lastModifiedBy>
  <cp:revision>7</cp:revision>
  <cp:lastPrinted>2024-07-23T14:06:00Z</cp:lastPrinted>
  <dcterms:created xsi:type="dcterms:W3CDTF">2024-06-11T19:10:00Z</dcterms:created>
  <dcterms:modified xsi:type="dcterms:W3CDTF">2024-07-26T14:54:00Z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2024-06-10T17:17:02Z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da0757cb-0408-41d2-b136-78145337eb43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0x010100A93083A5D6B67F499046254B9384FD94</vt:lpwstr>
  </property>
</Properties>
</file>